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16" w:rsidRPr="00834116" w:rsidRDefault="00834116" w:rsidP="00834116">
      <w:pPr>
        <w:widowControl/>
        <w:shd w:val="clear" w:color="auto" w:fill="FFFFFF"/>
        <w:spacing w:line="518" w:lineRule="atLeast"/>
        <w:jc w:val="center"/>
        <w:outlineLvl w:val="1"/>
        <w:rPr>
          <w:rFonts w:ascii="宋体" w:eastAsia="宋体" w:hAnsi="宋体" w:cs="宋体"/>
          <w:b/>
          <w:bCs/>
          <w:color w:val="1F5781"/>
          <w:kern w:val="0"/>
          <w:sz w:val="30"/>
          <w:szCs w:val="30"/>
        </w:rPr>
      </w:pPr>
      <w:r w:rsidRPr="00834116">
        <w:rPr>
          <w:rFonts w:ascii="宋体" w:eastAsia="宋体" w:hAnsi="宋体" w:cs="宋体" w:hint="eastAsia"/>
          <w:b/>
          <w:bCs/>
          <w:color w:val="1F5781"/>
          <w:kern w:val="0"/>
          <w:sz w:val="30"/>
          <w:szCs w:val="30"/>
        </w:rPr>
        <w:t>中国共产党统一战线工作条例</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（2015年4月30日中共中央政治局会议审议批准　2015年5月18日中共中央发布　2020年11月30日中共中央政治局会议修订　2020年12月21日中共中央发布）</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第一章　总则</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第一条　为了加强党对统一战线工作的集中统一领导，提高统一战线工作的科学化规范化制度化水平，巩固和发展爱国统一战线，根据《中国共产党章程》，制定本条例。</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第二条　本条例所称统一战线，是指中国共产党领导的、以工农联盟为基础的，包括全体社会主义劳动者、社会主义事业的建设者、拥护社会主义的爱国者、拥护祖国统一和致力于中华民族伟大复兴的爱国者的联盟。</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第四条　统一战线工作的原则是：</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（一）坚持中国共产党的领导；</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（二）坚持高举爱国主义、社会主义旗帜；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（三）坚持围绕中心、服务大局；</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（四）坚持大团结大联合；</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（五）坚持正确处理一致性和多样性关系；</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（六）坚持尊重、维护和照顾同盟者利益；</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（七）坚持广交、深交党外朋友；</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（八）坚持大统战工作格局。</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第五条　统一战线工作范围是：</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（一）民主党派成员；</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（二）无党派人士；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（三）党外知识分子；</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（四）少数民族人士；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（五）宗教界人士；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（六）非公有制经济人士；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（七）新的社会阶层人士；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（八）出国和归国留学人员；</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（九）香港同胞、澳门同胞；</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（十）台湾同胞及其在大陆的亲属；</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（十一）华侨、归侨及侨眷；</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（十二）其他需要联系和团结的人员。</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统一战线工作对象为党外人士，重点是其中的代表人士。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第二章　组织领导和职责</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第六条　加强党对统一战线工作的集中统一领导，确保党在统一战线工作中总揽全局、协调各方，保证统一战线工作始终沿着正确政治方向前进。</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构建党委统一领导、统战部门牵头协调、有关方面各负其责的大统战工作格局。</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第七条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中央统一战线工作领导小组办公室设在中央统战部。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第八条　地方党委对本地区统一战线工作负主体责任，主要职责是：</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（一）贯彻落实党中央以及上级党委关于统一战线工作的决策部署和工作要求，指导和督促检查下级党组织做好统一战线工作，重视加强基层统一战线工作；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（二）定期研究统一战线重大问题、部署重要工作，每年向党中央或者上一级党委报告统一战线工作情况；</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（三）按照权限制定统一战线工作相关党内法规、规范性文件和重要政策，推动制定统一战线工作相关地方性法规，并组织实施；</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（五）落实党中央关于统一战线工作部门和统战干部队伍建设的要求，选优配强统战系统领导班子和主要负责人，加强统战干部、人才队伍建设；</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（六）领导同级人大、政府、政协、监察委员会、法院、检察院和有关人民团体、企事业单位等做好本部门本单位本领域统一战线工作；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（七）发现、培养、使用、管理党外代表人士，健全领导干部与党外代表人士联谊交友制度。</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其他部门、单位的党组（党委）参照前款规定履行相应统一战线工作职责。中央和国家机关工委以及各级党的机关工委依照授权，加强对党和国家机关统一战线工作的指导和监督检查。</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地方党委成立统一战线工作领导小组，组长一般由同级党委书记担任。</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（一）贯彻落实党对统一战线工作的理论方针政策和决策部署，拟订统一战线工作政策和规划，向同级党委请示报告统一战线工作并提出意见建议。</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（二）统筹协调指导统一战线工作，组织协调开展日常监督检查。</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（三）负责发现、联系和培养党外代表人士，在同级党委领导下做好党外代表人士的政治安排，协同有关部门做好安排党外代表人士担任政府和审判机关、检察机关等领导职务的工作。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（四）联系民主党派，牵头协调无党派人士工作，支持民主党派和无党派人士履行职责、发挥作用，支持、帮助民主党派和无党派人士加强自身建设。</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（五）开展党外知识分子统一战线工作。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（六）统筹协调民族工作，领导民族工作部门依法管理民族事务。</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（七）统一管理宗教工作，领导宗教工作部门依法管理宗教事务。</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（八）参与制定、推动落实鼓励支持引导非公有制经济发展的方针政策，统筹开展非公有制经济人士统一战线工作。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（九）统筹开展新的社会阶层人士统一战线工作。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（十）会同有关部门开展港澳统一战线工作，开展对台统一战线工作。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（十一）统一领导海外统一战线工作，统一管理侨务工作，统筹协调有关部门和社会团体涉侨工作。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（十二）协调推进统一战线领域法治建设。</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（十三）在统一战线工作中落实意识形态工作责任制，负责开展统一战线宣传工作。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（十五）完成同级党委和上级党委统战部交办的其他任务。</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第三章　民主党派和无党派人士工作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第十二条　中国共产党领导的多党合作和政治协商制度是中国特色社会主义新型政党制度，是我国的一项基本政治制度。中国共产党同各民主党派实行长期共存、互相监督、肝胆相照、荣辱与共的基本方针。</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民主党派是接受中国共产党领导、同中国共产党通力合作的亲密友党，是中国共产党的好参谋、好帮手、好同事，是中国特色社会主义参政党。</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无党派人士是指没有参加任何政党、有参政议政愿望和能力、对社会有积极贡献和一定影响的人士，其主体是知识分子。</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民主党派的基本职能是参政议政、民主监督、参加中国共产党领导的政治协商。无党派人士参照民主党派履行职能。</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党中央以及地方党委应当按照规定程序开展政党协商。</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支持民主党派和无党派人士参与人大协商、政府协商、政协协商以及其他方面的协商。</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第十四条　支持民主党派和无党派人士参政的主要内容是：参加国家政权，参与重要方针政策、重要领导人选的协商，参与国家事务的管理，参与国家方针政策、法律法规的制定和执行。</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中共中央领导同志的国内考察调研以及重要外事活动，根据统一安排和工作需要，可以邀请民主党派中央负责人、无党派代表人士参加。</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第十五条　中国共产党和各民主党派实行互相监督。中国共产党处于领导和执政地位，自觉接受民主党派的监督。</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第十六条　各级党委应当支持民主党派加强思想政治建设、组织建设、履职能力建设、作风建设、制度建设，支持无党派人士加强自身建设。</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帮助民主党派解决机构、编制、经费、办公场所、干部交流和挂职锻炼等方面的问题。为无党派人士履行职责提供必要保障。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第四章　党外知识分子工作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国家机关和国有企事业单位党组（党委）负责本领域本单位党外知识分子工作，加强思想引导，支持发挥作用，组织党外知识分子参加统一战线工作和活动。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第十八条　坚持广泛团结、热情服务、积极引导、发挥作用的方针，做好出国和归国留学人员统一战线工作。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第十九条　各省（自治区、直辖市）、副省级城市和省会城市可以成立党外知识分子联谊会，做好党外知识分子思想政治引领工作。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统战部门应当加强对党外知识分子联谊会的领导。</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第五章　民族工作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防范和打击各种渗透颠覆破坏活动、暴力恐怖活动、民族分裂活动、宗教极端活动，维护国家统一、民族团结和社会稳定。</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第六章　宗教工作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第二十三条　坚持和发展中国特色社会主义宗教理论，坚持我国宗教中国化方向，坚持以“导”的态度对待宗教，保护合法、制止非法、遏制极端、抵御渗透、打击犯罪，构建积极健康的宗教关系。</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第二十四条　坚持党的宗教工作基本方针：全面贯彻党的宗教信仰自由政策，依法管理宗教事务，坚持独立自主自办原则，积极引导宗教与社会主义社会相适应。</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尊重和保护公民信仰宗教和不信仰宗教的自由。坚持政教分离。</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防范外国势力干预和支配我国宗教团体和宗教事务。防范和抵御境外利用宗教进行渗透。支持和鼓励宗教界在独立自主、平等友好、互相尊重的基础上开展对外交往。</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第二十五条　坚持政治上团结合作、信仰上互相尊重，支持宗教团体加强自身建设和人才培养，巩固和发展党同宗教界的爱国统一战线。</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共产党员应当团结信教群众，但不得信仰宗教。</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第七章　非公有制经济领域统一战线工作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第二十七条　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第二十八条　全面贯彻信任、团结、服务、引导、教育的方针，深入开展理想信念教育，引导非公有制经济人士爱国、敬业、创新、守法、诚信、贡献，做合格的中国特色社会主义事业建设者。</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建立健全政企沟通协商制度。了解反映非公有制经济人士诉求，帮助其依照法定程序维护合法权益。畅通非公有制经济人士有序政治参与渠道，引导规范政治参与行为。</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培育和发展中国特色商会组织，推动统一战线工作向商会组织有效覆盖。</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工商联参加政治协商、参政议政、民主监督的具体内容和形式参照本条例第三章有关规定执行。</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工商联对所属商会履行业务主管单位职责，对会员开展思想政治工作、教育培训，对所属商会主要负责人进行考察考核。工商联对其他以民营企业和民营经济人士为主体的行业协会商会加强联系、指导和服务。</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第三十条　统战部、工商联按照同级党委安排，参与民营企业党建工作。工商联党组应当支持和配合做好所属会员企业党组织组建工作。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工商联党组对所属商会党建工作履行全面从严治党主体责任。</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第八章　新的社会阶层人士统一战线工作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第三十一条　新的社会阶层人士主要包括：民营企业和外商投资企业管理技术人员、中介组织和社会组织从业人员、自由职业人员、新媒体从业人员等。</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第三十三条　与新的社会阶层人士联系密切的党政部门、群众团体、社会组织等，应当发挥职能作用，健全工作机制，密切协调配合，共同做好新的社会阶层人士统一战线工作。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新的社会阶层人士所在街道、社区、园区、企业等的党组织应当落实主体责任，把新的社会阶层人士统一战线工作纳入重要工作职责，研究解决突出问题。</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第九章　港澳台统一战线工作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第三十六条　支持民主党派和无党派人士，指导相关人民团体和社会团体，在港澳台统一战线工作中发挥作用。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第十章　海外统一战线工作和侨务工作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保护归侨、侨眷合法权利和利益，适当照顾归侨、侨眷特点，积极发挥他们与海外联系广泛的优势作用。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第十一章　党外代表人士队伍建设</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第三十九条　党外代表人士是指与中国共产党团结合作、作出较大贡献、有一定社会影响的人士，其标准是政治坚定、业绩突出、群众认同。</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第四十一条　坚持政治培训为主，开展对党外代表人士的理论培训。发挥社会主义学院作为统一战线人才教育培养主阵地作用，重视发挥党校（行政学院）、干部学院的作用，合理利用高等学校等培训资源。</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加强党外代表人士的实践锻炼，将党外干部纳入党政领导干部交流总体安排。</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全国和省级人大常委会中应当有民主党派成员或者无党派人士担任专职副秘书长。</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统战部门会商有关部门，负责人大代表、人大常委会组成人员中的党外候选人的推荐提名工作。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第四十三条　省、市两级政府领导班子应当配备党外干部。县级政府领导班子从实际出发积极配备党外干部。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各级政府部门除有特殊要求外，均可以积极配备党外干部担任领导职务，重点在行政执法监督、与群众利益密切相关、紧密联系知识分子和专业技术性强的部门配备。</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符合条件的党外干部可以担任政府部门（单位）行政正职。各省（自治区、直辖市）在政府组成部门中应当配备2名左右党外正职。</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第四十四条　党外代表人士在各级政协中应当占有较大比例，换届时委员不少于60%，常委不少于65%；在各级政协领导班子中副主席不少于50%（不包括民族自治地方）。</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全国政协和省级政协应当有民主党派成员或者无党派人士担任专职副秘书长。</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政协各专门委员会主任、副主任以及委员中的党外代表人士应当占有适当比例。</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第四十五条　各级法院、检察院领导班子应当配备党外干部。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高等学校领导班子中一般应当配备党外干部，符合条件的党外干部可以担任行政正职。加大在群团组织、科研院所、国有企业领导班子中选配党外干部的力度。</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坚持参事室统战性、咨询性和文史研究馆统战性、荣誉性的性质，党外参事、党外馆员不少于70%。参事室、文史研究馆领导班子中应当配备党外代表人士。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监察委员会、法院、检察院和政府有关部门应当聘请党外代表人士担任特约人员。</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举荐党外代表人士在有关社会团体任职。</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第四十六条　符合条件的省级民主党派主委、工商联主席、无党派代表人士一般应当进入同级人大常委会、政府、政协领导班子。</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除特殊情况外，人大常委会、政协领导班子中的党外代表人士应当与担任同级职务的党内干部享受同等待遇。</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第四十七条　各级人大代表候选人和各级政协委员中应当有适当数量的民营经济人士、新的社会阶层人士。</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第四十八条　加强对党外代表人士的管理，重点了解掌握其政治表现、思想状况、履行职责、廉洁自律和个人重要事项变化情况，特别是在重大原则问题上的政治立场和态度。</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第四十九条　搞好党同党外代表人士的合作共事。坚持集体领导和个人分工负责相结合，保证党外干部对分管工作享有行政管理的指挥权、处理问题的决定权、人事任免的建议权。</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第五十条　各级党委应当把党外代表人士队伍建设纳入干部和人才队伍建设总体规划，在优秀年轻干部队伍中统筹考虑党外干部。</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建立健全组织部门、统战部门协作配合机制。在动议和讨论决定党外干部的任免、调动、交流前，应当征求统战部门的意见。</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第十二章　统战部门自身建设</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第五十二条　加强党的思想建设，用习近平新时代中国特色社会主义思想特别是习近平总书记关于加强和改进统一战线工作的重要思想武装头脑、指导实践、推动工作。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lastRenderedPageBreak/>
        <w:t xml:space="preserve">　　第五十三条　加强党的组织建设，贯彻新时代党的组织路线，坚持民主集中制，树立和坚持正确选人用人导向，加强干部培养、交流和锻炼，打造政治坚定、业务精通、作风过硬的统战干部队伍。</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第五十四条　加强党的作风建设，坚决纠正“四风”，践行党的群众路线，教育、引导统战干部担当作为，加强同党外人士的团结联系，对党外人士待之以诚、动之以情、晓之以理、助之以实，做到诚恳谦和、平等待人、廉洁奉公。</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第五十五条　加强党的纪律建设，做好纪检监察工作，监督约束统战干部严守政治纪律和政治规矩，始终做到知敬畏、存戒惧、守底线。</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第十三章　保障和监督</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第五十六条　各级党委和政府应当制定完善支持统一战线工作的政策，做好保障工作。</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第五十七条　对统一战线工作先进集体和先进个人，按照有关规定给予表彰奖励。</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第五十八条　各级党委（党组）应当落实全面从严治党主体责任，加强对本条例执行情况的监督检查，将本条例执行情况纳入领导班子、领导干部目标管理和考核体系，纳入政治巡视巡察、监督执纪问责范围。</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第五十九条　违反本条例有关规定的，根据情节轻重以及危害程度，对相关党组织、党的领导干部进行问责。</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w:t>
      </w:r>
      <w:r w:rsidRPr="00834116">
        <w:rPr>
          <w:rFonts w:ascii="宋体" w:eastAsia="宋体" w:hAnsi="宋体" w:cs="宋体" w:hint="eastAsia"/>
          <w:b/>
          <w:bCs/>
          <w:color w:val="000000"/>
          <w:kern w:val="0"/>
          <w:sz w:val="18"/>
        </w:rPr>
        <w:t>第十四章　附则</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第六十条　本条例由中央统战部负责解释。</w:t>
      </w:r>
    </w:p>
    <w:p w:rsidR="00834116" w:rsidRPr="00834116" w:rsidRDefault="00834116" w:rsidP="00834116">
      <w:pPr>
        <w:widowControl/>
        <w:shd w:val="clear" w:color="auto" w:fill="FFFFFF"/>
        <w:spacing w:line="480" w:lineRule="auto"/>
        <w:jc w:val="left"/>
        <w:rPr>
          <w:rFonts w:ascii="宋体" w:eastAsia="宋体" w:hAnsi="宋体" w:cs="宋体"/>
          <w:color w:val="000000"/>
          <w:kern w:val="0"/>
          <w:sz w:val="18"/>
          <w:szCs w:val="18"/>
        </w:rPr>
      </w:pPr>
      <w:r w:rsidRPr="00834116">
        <w:rPr>
          <w:rFonts w:ascii="宋体" w:eastAsia="宋体" w:hAnsi="宋体" w:cs="宋体" w:hint="eastAsia"/>
          <w:color w:val="000000"/>
          <w:kern w:val="0"/>
          <w:sz w:val="18"/>
          <w:szCs w:val="18"/>
        </w:rPr>
        <w:t xml:space="preserve">　　第六十一条　本条例自发布之日起施行。</w:t>
      </w:r>
    </w:p>
    <w:p w:rsidR="003C4F4F" w:rsidRDefault="003C4F4F"/>
    <w:sectPr w:rsidR="003C4F4F" w:rsidSect="00FD6A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36" w:rsidRDefault="00096736" w:rsidP="00834116">
      <w:r>
        <w:separator/>
      </w:r>
    </w:p>
  </w:endnote>
  <w:endnote w:type="continuationSeparator" w:id="1">
    <w:p w:rsidR="00096736" w:rsidRDefault="00096736" w:rsidP="00834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36" w:rsidRDefault="00096736" w:rsidP="00834116">
      <w:r>
        <w:separator/>
      </w:r>
    </w:p>
  </w:footnote>
  <w:footnote w:type="continuationSeparator" w:id="1">
    <w:p w:rsidR="00096736" w:rsidRDefault="00096736" w:rsidP="00834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116"/>
    <w:rsid w:val="00096736"/>
    <w:rsid w:val="003C4F4F"/>
    <w:rsid w:val="005D760E"/>
    <w:rsid w:val="00834116"/>
    <w:rsid w:val="00FD6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6C"/>
    <w:pPr>
      <w:widowControl w:val="0"/>
      <w:jc w:val="both"/>
    </w:pPr>
  </w:style>
  <w:style w:type="paragraph" w:styleId="2">
    <w:name w:val="heading 2"/>
    <w:basedOn w:val="a"/>
    <w:link w:val="2Char"/>
    <w:uiPriority w:val="9"/>
    <w:qFormat/>
    <w:rsid w:val="0083411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4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4116"/>
    <w:rPr>
      <w:sz w:val="18"/>
      <w:szCs w:val="18"/>
    </w:rPr>
  </w:style>
  <w:style w:type="paragraph" w:styleId="a4">
    <w:name w:val="footer"/>
    <w:basedOn w:val="a"/>
    <w:link w:val="Char0"/>
    <w:uiPriority w:val="99"/>
    <w:semiHidden/>
    <w:unhideWhenUsed/>
    <w:rsid w:val="008341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4116"/>
    <w:rPr>
      <w:sz w:val="18"/>
      <w:szCs w:val="18"/>
    </w:rPr>
  </w:style>
  <w:style w:type="character" w:customStyle="1" w:styleId="2Char">
    <w:name w:val="标题 2 Char"/>
    <w:basedOn w:val="a0"/>
    <w:link w:val="2"/>
    <w:uiPriority w:val="9"/>
    <w:rsid w:val="00834116"/>
    <w:rPr>
      <w:rFonts w:ascii="宋体" w:eastAsia="宋体" w:hAnsi="宋体" w:cs="宋体"/>
      <w:b/>
      <w:bCs/>
      <w:kern w:val="0"/>
      <w:sz w:val="36"/>
      <w:szCs w:val="36"/>
    </w:rPr>
  </w:style>
  <w:style w:type="paragraph" w:styleId="a5">
    <w:name w:val="Normal (Web)"/>
    <w:basedOn w:val="a"/>
    <w:uiPriority w:val="99"/>
    <w:semiHidden/>
    <w:unhideWhenUsed/>
    <w:rsid w:val="0083411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4116"/>
    <w:rPr>
      <w:b/>
      <w:bCs/>
    </w:rPr>
  </w:style>
</w:styles>
</file>

<file path=word/webSettings.xml><?xml version="1.0" encoding="utf-8"?>
<w:webSettings xmlns:r="http://schemas.openxmlformats.org/officeDocument/2006/relationships" xmlns:w="http://schemas.openxmlformats.org/wordprocessingml/2006/main">
  <w:divs>
    <w:div w:id="301932681">
      <w:bodyDiv w:val="1"/>
      <w:marLeft w:val="0"/>
      <w:marRight w:val="0"/>
      <w:marTop w:val="0"/>
      <w:marBottom w:val="0"/>
      <w:divBdr>
        <w:top w:val="none" w:sz="0" w:space="0" w:color="auto"/>
        <w:left w:val="none" w:sz="0" w:space="0" w:color="auto"/>
        <w:bottom w:val="none" w:sz="0" w:space="0" w:color="auto"/>
        <w:right w:val="none" w:sz="0" w:space="0" w:color="auto"/>
      </w:divBdr>
      <w:divsChild>
        <w:div w:id="24419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1628</Words>
  <Characters>9282</Characters>
  <Application>Microsoft Office Word</Application>
  <DocSecurity>0</DocSecurity>
  <Lines>77</Lines>
  <Paragraphs>21</Paragraphs>
  <ScaleCrop>false</ScaleCrop>
  <Company>Microsoft</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2023-01-08T04:48:00Z</dcterms:created>
  <dcterms:modified xsi:type="dcterms:W3CDTF">2023-01-09T00:43:00Z</dcterms:modified>
</cp:coreProperties>
</file>