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7DE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首 轮 报 价 单</w:t>
      </w:r>
    </w:p>
    <w:tbl>
      <w:tblPr>
        <w:tblW w:w="99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128"/>
        <w:gridCol w:w="845"/>
        <w:gridCol w:w="1141"/>
        <w:gridCol w:w="2000"/>
        <w:gridCol w:w="1838"/>
        <w:gridCol w:w="1140"/>
      </w:tblGrid>
      <w:tr w14:paraId="644CC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B0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包号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41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耗材名称</w:t>
            </w:r>
          </w:p>
        </w:tc>
        <w:tc>
          <w:tcPr>
            <w:tcW w:w="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0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8C0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控制价（元）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BB389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品牌</w:t>
            </w:r>
          </w:p>
        </w:tc>
        <w:tc>
          <w:tcPr>
            <w:tcW w:w="1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A9178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ADBC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首轮报价（元）</w:t>
            </w:r>
          </w:p>
        </w:tc>
      </w:tr>
      <w:tr w14:paraId="200E4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9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FFB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医用隔离鞋套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6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0BE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304D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399BE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F0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3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88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六导心电图纸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99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AC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1B70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710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69321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E9C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F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EE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直记式心电图记录纸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B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3325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A89F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954718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92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A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26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心电图纸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2F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CF8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81AA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FB3CF3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142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47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D9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-GB2312、" w:hAnsi="仿宋-GB2312、" w:eastAsia="仿宋-GB2312、" w:cs="仿宋-GB2312、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雾化器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D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2AABF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5D19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23969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292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05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C5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一次性使用浮针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97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D3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5E2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A5A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ED76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71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D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0D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远红外止咳平喘贴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40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82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D3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DB7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51AB2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315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3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F5F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特定电磁波治疗器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1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D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C27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46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D2B32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B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7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透气胶贴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1D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3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5C4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26C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C823C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92C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2A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A2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简易呼吸器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8B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93D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B79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DE947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69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465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止血带（输血胶管）/弹性绷带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24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5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F8FD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1E0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C4E1E0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9F0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E1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4E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一次性鞋套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9B17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F59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A1AC4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744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2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一次性使用埋线辅助包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6F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AD4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6447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7D0FF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0C8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2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E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一次性使用注射器（泵用）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3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79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9DB09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8492">
            <w:pPr>
              <w:jc w:val="center"/>
              <w:rPr>
                <w:rFonts w:hint="default" w:ascii="仿宋-GB2312、" w:hAnsi="仿宋-GB2312、" w:eastAsia="仿宋-GB2312、" w:cs="仿宋-GB2312、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80D9E1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2F5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1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3B2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外科纱布敷料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D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0D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862C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0C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0533E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9B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4C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E0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带针丝线（眼科）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1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9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B195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998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3218F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E16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70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F4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一次性使用无菌注射针（麻醉球后针）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A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5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5CC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B458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BE2EC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39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A2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1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静脉剥脱导丝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5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B6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A9D6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2C7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49754A9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414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1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0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骨蜡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B4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E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300B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C99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7A08C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9CC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2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23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脱脂棉球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A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469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52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D1C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8778995">
      <w:pPr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注：（1）提交首轮报价单视同响应院内座谈项目需求公示中所有要求。</w:t>
      </w:r>
    </w:p>
    <w:p w14:paraId="53EDC7A0">
      <w:pPr>
        <w:spacing w:line="360" w:lineRule="auto"/>
        <w:ind w:firstLine="210" w:firstLineChars="1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（2）供应商所报价格为含税全包价。</w:t>
      </w:r>
    </w:p>
    <w:p w14:paraId="10728118">
      <w:pPr>
        <w:spacing w:line="360" w:lineRule="auto"/>
        <w:ind w:firstLine="210" w:firstLineChars="1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（3）报价不得高于预算控制价。</w:t>
      </w:r>
    </w:p>
    <w:p w14:paraId="4C70B59E">
      <w:pPr>
        <w:spacing w:line="360" w:lineRule="auto"/>
        <w:ind w:firstLine="210" w:firstLineChars="10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 (4)因参与本项目产生的人工、印刷、差旅等费用由供应商承担。</w:t>
      </w:r>
    </w:p>
    <w:p w14:paraId="50843C7A">
      <w:pPr>
        <w:spacing w:line="360" w:lineRule="auto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highlight w:val="yellow"/>
          <w:lang w:val="en-US" w:eastAsia="zh-CN"/>
        </w:rPr>
        <w:t>特别说明</w:t>
      </w:r>
      <w:r>
        <w:rPr>
          <w:rFonts w:hint="eastAsia"/>
          <w:sz w:val="21"/>
          <w:szCs w:val="21"/>
          <w:lang w:val="en-US" w:eastAsia="zh-CN"/>
        </w:rPr>
        <w:t>：因本批次耗材品种较多，为减轻供应商负担，提升采购效率，不再分页报价，供应商需填写以上表格作为已报名耗材的首轮报价。</w:t>
      </w:r>
      <w:r>
        <w:rPr>
          <w:rFonts w:hint="eastAsia"/>
          <w:sz w:val="21"/>
          <w:szCs w:val="21"/>
          <w:u w:val="single"/>
          <w:lang w:val="en-US" w:eastAsia="zh-CN"/>
        </w:rPr>
        <w:t>但供应商仅填报已报名采购包报价，并每个采购包仅接受一个报价，不接受备选方案。现场进行报价核查，未报名采购包填报的报价无效。</w:t>
      </w:r>
    </w:p>
    <w:p w14:paraId="1058A1A0">
      <w:pPr>
        <w:pStyle w:val="2"/>
        <w:spacing w:line="360" w:lineRule="auto"/>
        <w:ind w:firstLine="210" w:firstLineChars="100"/>
        <w:rPr>
          <w:rFonts w:hint="eastAsia"/>
          <w:sz w:val="24"/>
          <w:szCs w:val="24"/>
        </w:rPr>
      </w:pP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“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耗材</w:t>
      </w:r>
      <w:r>
        <w:rPr>
          <w:rFonts w:hint="default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名称”仅是招标人对产品的习惯性称呼，并不针对某特定名称</w:t>
      </w: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1"/>
          <w:szCs w:val="21"/>
          <w:lang w:val="en-US" w:eastAsia="zh-CN" w:bidi="ar-SA"/>
        </w:rPr>
        <w:t>。</w:t>
      </w:r>
    </w:p>
    <w:p w14:paraId="5641B857">
      <w:pPr>
        <w:ind w:firstLine="4320" w:firstLineChars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供应商名称（公章）：</w:t>
      </w:r>
    </w:p>
    <w:p w14:paraId="4622B042">
      <w:pPr>
        <w:ind w:firstLine="4320" w:firstLineChars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</w:t>
      </w:r>
      <w:r>
        <w:rPr>
          <w:rFonts w:hint="eastAsia"/>
          <w:sz w:val="24"/>
          <w:szCs w:val="24"/>
          <w:lang w:eastAsia="zh-CN"/>
        </w:rPr>
        <w:t>（法人或者授权人签字或盖章）</w:t>
      </w:r>
      <w:r>
        <w:rPr>
          <w:rFonts w:hint="eastAsia"/>
          <w:sz w:val="24"/>
          <w:szCs w:val="24"/>
        </w:rPr>
        <w:t>：</w:t>
      </w:r>
    </w:p>
    <w:p w14:paraId="3737154F">
      <w:pPr>
        <w:ind w:firstLine="4320" w:firstLineChars="1800"/>
        <w:jc w:val="left"/>
        <w:rPr>
          <w:sz w:val="24"/>
          <w:szCs w:val="24"/>
        </w:rPr>
      </w:pPr>
      <w:bookmarkStart w:id="0" w:name="OLE_LINK1"/>
      <w:r>
        <w:rPr>
          <w:rFonts w:hint="eastAsia"/>
          <w:sz w:val="24"/>
          <w:szCs w:val="24"/>
        </w:rPr>
        <w:t>日期：</w:t>
      </w:r>
      <w:bookmarkEnd w:id="0"/>
    </w:p>
    <w:sectPr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-GB2312、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RjNDhlOWU1MzJmZTkyMmFlNTgzYTE2NzdjMTQ0MjEifQ=="/>
  </w:docVars>
  <w:rsids>
    <w:rsidRoot w:val="00CD20A4"/>
    <w:rsid w:val="002E4971"/>
    <w:rsid w:val="00392DD9"/>
    <w:rsid w:val="003A4236"/>
    <w:rsid w:val="003C327D"/>
    <w:rsid w:val="00521C89"/>
    <w:rsid w:val="005715AD"/>
    <w:rsid w:val="00692FA7"/>
    <w:rsid w:val="00733E26"/>
    <w:rsid w:val="007F4B1D"/>
    <w:rsid w:val="00C701F5"/>
    <w:rsid w:val="00CD20A4"/>
    <w:rsid w:val="00CE3D3D"/>
    <w:rsid w:val="030E46A5"/>
    <w:rsid w:val="03267BA4"/>
    <w:rsid w:val="035B751F"/>
    <w:rsid w:val="049D76C3"/>
    <w:rsid w:val="04B960EC"/>
    <w:rsid w:val="06CC603E"/>
    <w:rsid w:val="075449B1"/>
    <w:rsid w:val="092D370C"/>
    <w:rsid w:val="0B3941C9"/>
    <w:rsid w:val="0B980BE5"/>
    <w:rsid w:val="0BF107F1"/>
    <w:rsid w:val="0CE340E1"/>
    <w:rsid w:val="0CEB1914"/>
    <w:rsid w:val="0DB427EC"/>
    <w:rsid w:val="10027D66"/>
    <w:rsid w:val="10376C1E"/>
    <w:rsid w:val="14591EB5"/>
    <w:rsid w:val="147A357D"/>
    <w:rsid w:val="167E2600"/>
    <w:rsid w:val="1703785A"/>
    <w:rsid w:val="17C90AA4"/>
    <w:rsid w:val="18316649"/>
    <w:rsid w:val="18BA03EC"/>
    <w:rsid w:val="18C15C1F"/>
    <w:rsid w:val="1AA475A6"/>
    <w:rsid w:val="1E4E22F3"/>
    <w:rsid w:val="1EB74C6B"/>
    <w:rsid w:val="1EF220FA"/>
    <w:rsid w:val="1F3B7C88"/>
    <w:rsid w:val="204F3B10"/>
    <w:rsid w:val="208D1D8F"/>
    <w:rsid w:val="22676B2E"/>
    <w:rsid w:val="26B741BD"/>
    <w:rsid w:val="275B2D9A"/>
    <w:rsid w:val="27CE5C62"/>
    <w:rsid w:val="282910EA"/>
    <w:rsid w:val="29C72969"/>
    <w:rsid w:val="29F51284"/>
    <w:rsid w:val="2A783C63"/>
    <w:rsid w:val="2AD929AD"/>
    <w:rsid w:val="2C3F2C8B"/>
    <w:rsid w:val="2D720E3E"/>
    <w:rsid w:val="2FC040E2"/>
    <w:rsid w:val="2FE14059"/>
    <w:rsid w:val="30B77092"/>
    <w:rsid w:val="31AA06AE"/>
    <w:rsid w:val="331946E5"/>
    <w:rsid w:val="34C37CC5"/>
    <w:rsid w:val="3736112E"/>
    <w:rsid w:val="3836588A"/>
    <w:rsid w:val="3A540249"/>
    <w:rsid w:val="3BDD16AD"/>
    <w:rsid w:val="3CC64D02"/>
    <w:rsid w:val="3CCB40C7"/>
    <w:rsid w:val="3D7E0450"/>
    <w:rsid w:val="3EED47C8"/>
    <w:rsid w:val="3F185CE9"/>
    <w:rsid w:val="3F8033D5"/>
    <w:rsid w:val="40316936"/>
    <w:rsid w:val="4134674D"/>
    <w:rsid w:val="41B94E35"/>
    <w:rsid w:val="431542ED"/>
    <w:rsid w:val="458A1EFE"/>
    <w:rsid w:val="47841A42"/>
    <w:rsid w:val="48AF4CDA"/>
    <w:rsid w:val="49B74350"/>
    <w:rsid w:val="4B4439C2"/>
    <w:rsid w:val="4D8E361A"/>
    <w:rsid w:val="4ECF696D"/>
    <w:rsid w:val="501E2A33"/>
    <w:rsid w:val="53D032A3"/>
    <w:rsid w:val="552D54C7"/>
    <w:rsid w:val="554859C7"/>
    <w:rsid w:val="55631EE3"/>
    <w:rsid w:val="56BD1541"/>
    <w:rsid w:val="57737AED"/>
    <w:rsid w:val="58BD6B62"/>
    <w:rsid w:val="591F33C3"/>
    <w:rsid w:val="59B61332"/>
    <w:rsid w:val="5A0364DF"/>
    <w:rsid w:val="5AF0321E"/>
    <w:rsid w:val="5CAC586B"/>
    <w:rsid w:val="5CE24DE9"/>
    <w:rsid w:val="5F7C1524"/>
    <w:rsid w:val="5FA2350E"/>
    <w:rsid w:val="60681AA9"/>
    <w:rsid w:val="60765F74"/>
    <w:rsid w:val="614147D4"/>
    <w:rsid w:val="618A315E"/>
    <w:rsid w:val="621912AD"/>
    <w:rsid w:val="62306C2E"/>
    <w:rsid w:val="63FC2C34"/>
    <w:rsid w:val="64F10258"/>
    <w:rsid w:val="67C078F6"/>
    <w:rsid w:val="69431AE6"/>
    <w:rsid w:val="6BA3608B"/>
    <w:rsid w:val="6BD66460"/>
    <w:rsid w:val="6CBB7054"/>
    <w:rsid w:val="6CF77C2B"/>
    <w:rsid w:val="6F79782E"/>
    <w:rsid w:val="6FDB11C8"/>
    <w:rsid w:val="70782BDF"/>
    <w:rsid w:val="708C0174"/>
    <w:rsid w:val="728704B4"/>
    <w:rsid w:val="741E6BF6"/>
    <w:rsid w:val="749D1866"/>
    <w:rsid w:val="75517FCB"/>
    <w:rsid w:val="75F86E39"/>
    <w:rsid w:val="765C1E36"/>
    <w:rsid w:val="77444BC6"/>
    <w:rsid w:val="77C875A5"/>
    <w:rsid w:val="78B33DB1"/>
    <w:rsid w:val="7ADB31AC"/>
    <w:rsid w:val="7B821819"/>
    <w:rsid w:val="7B9B0B2D"/>
    <w:rsid w:val="7B9C43A8"/>
    <w:rsid w:val="7BC97448"/>
    <w:rsid w:val="7D0509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b/>
      <w:bCs/>
    </w:rPr>
  </w:style>
  <w:style w:type="paragraph" w:styleId="3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7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335</Characters>
  <Lines>1</Lines>
  <Paragraphs>1</Paragraphs>
  <TotalTime>14</TotalTime>
  <ScaleCrop>false</ScaleCrop>
  <LinksUpToDate>false</LinksUpToDate>
  <CharactersWithSpaces>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2022-03-29T01:16:00Z</dcterms:created>
  <dc:creator>Administrator</dc:creator>
  <cp:lastModifiedBy>黎惜旧梦</cp:lastModifiedBy>
  <cp:lastPrinted>2023-05-17T02:55:00Z</cp:lastPrinted>
  <dcterms:modified xsi:type="dcterms:W3CDTF">2024-12-13T08:08:28Z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5815D8E607BE40FC9A90177FE01C0A6A</vt:lpwstr>
  </property>
</Properties>
</file>